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EB" w:rsidRDefault="00534EEB" w:rsidP="00534EEB">
      <w:pPr>
        <w:pStyle w:val="Title"/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7AC5130A" wp14:editId="75785D8B">
            <wp:simplePos x="0" y="0"/>
            <wp:positionH relativeFrom="column">
              <wp:posOffset>3990975</wp:posOffset>
            </wp:positionH>
            <wp:positionV relativeFrom="paragraph">
              <wp:posOffset>2540</wp:posOffset>
            </wp:positionV>
            <wp:extent cx="1874520" cy="1871980"/>
            <wp:effectExtent l="0" t="0" r="0" b="0"/>
            <wp:wrapTight wrapText="bothSides">
              <wp:wrapPolygon edited="0">
                <wp:start x="5268" y="0"/>
                <wp:lineTo x="4610" y="440"/>
                <wp:lineTo x="3732" y="2638"/>
                <wp:lineTo x="3732" y="3737"/>
                <wp:lineTo x="0" y="5715"/>
                <wp:lineTo x="0" y="7693"/>
                <wp:lineTo x="1537" y="10771"/>
                <wp:lineTo x="4171" y="14288"/>
                <wp:lineTo x="8122" y="17805"/>
                <wp:lineTo x="8341" y="18244"/>
                <wp:lineTo x="14488" y="21102"/>
                <wp:lineTo x="15366" y="21322"/>
                <wp:lineTo x="16683" y="21322"/>
                <wp:lineTo x="16902" y="20442"/>
                <wp:lineTo x="16244" y="19123"/>
                <wp:lineTo x="13390" y="15826"/>
                <wp:lineTo x="11634" y="14288"/>
                <wp:lineTo x="18659" y="7254"/>
                <wp:lineTo x="21293" y="3957"/>
                <wp:lineTo x="21293" y="3297"/>
                <wp:lineTo x="11854" y="659"/>
                <wp:lineTo x="8341" y="0"/>
                <wp:lineTo x="5268" y="0"/>
              </wp:wrapPolygon>
            </wp:wrapTight>
            <wp:docPr id="1026" name="Picture 2" descr="C:\Users\rslavin\AppData\Local\Microsoft\Windows\Temporary Internet Files\Content.IE5\9W4I3X5C\MC9002341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rslavin\AppData\Local\Microsoft\Windows\Temporary Internet Files\Content.IE5\9W4I3X5C\MC90023415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8719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Time to Write…</w:t>
      </w:r>
    </w:p>
    <w:p w:rsidR="00534EEB" w:rsidRPr="00534EEB" w:rsidRDefault="00534EEB" w:rsidP="00FE7ACD">
      <w:pPr>
        <w:rPr>
          <w:sz w:val="24"/>
          <w:szCs w:val="24"/>
        </w:rPr>
      </w:pPr>
      <w:r w:rsidRPr="00534EEB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Complete a </w:t>
      </w:r>
      <w:r w:rsidR="002178DA" w:rsidRPr="00534EEB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  <w:u w:val="single"/>
        </w:rPr>
        <w:t>well-structured</w:t>
      </w:r>
      <w:r w:rsidRPr="00534EEB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  <w:u w:val="single"/>
        </w:rPr>
        <w:t xml:space="preserve"> TEEC paragraph</w:t>
      </w:r>
      <w:r w:rsidRPr="00534EEB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responding to the following statement:</w:t>
      </w:r>
    </w:p>
    <w:p w:rsidR="00534EEB" w:rsidRPr="00534EEB" w:rsidRDefault="00534EEB" w:rsidP="00534EEB">
      <w:pPr>
        <w:pStyle w:val="NormalWeb"/>
        <w:spacing w:before="115" w:beforeAutospacing="0" w:after="0" w:afterAutospacing="0"/>
        <w:rPr>
          <w:sz w:val="36"/>
          <w:szCs w:val="36"/>
        </w:rPr>
      </w:pPr>
      <w:r>
        <w:rPr>
          <w:rFonts w:asciiTheme="minorHAnsi" w:eastAsiaTheme="minorEastAsia" w:hAnsi="Calibri" w:cstheme="minorBidi"/>
          <w:b/>
          <w:bCs/>
          <w:i/>
          <w:iCs/>
          <w:noProof/>
          <w:color w:val="000000" w:themeColor="text1"/>
          <w:kern w:val="24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9312A" wp14:editId="57AFD553">
                <wp:simplePos x="0" y="0"/>
                <wp:positionH relativeFrom="column">
                  <wp:posOffset>504825</wp:posOffset>
                </wp:positionH>
                <wp:positionV relativeFrom="paragraph">
                  <wp:posOffset>814070</wp:posOffset>
                </wp:positionV>
                <wp:extent cx="1695450" cy="904875"/>
                <wp:effectExtent l="0" t="38100" r="57150" b="2857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5450" cy="904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9.75pt;margin-top:64.1pt;width:133.5pt;height:71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 w:rsidRPr="00534EEB">
        <w:rPr>
          <w:rFonts w:asciiTheme="minorHAnsi" w:eastAsiaTheme="minorEastAsia" w:hAnsi="Calibri" w:cstheme="minorBidi"/>
          <w:b/>
          <w:bCs/>
          <w:i/>
          <w:iCs/>
          <w:color w:val="000000" w:themeColor="text1"/>
          <w:kern w:val="24"/>
          <w:sz w:val="36"/>
          <w:szCs w:val="36"/>
        </w:rPr>
        <w:t xml:space="preserve">‘Explain how the removal of children was implemented by the </w:t>
      </w:r>
      <w:r w:rsidRPr="00534EEB">
        <w:rPr>
          <w:rFonts w:asciiTheme="minorHAnsi" w:eastAsiaTheme="minorEastAsia" w:hAnsi="Calibri" w:cstheme="minorBidi"/>
          <w:b/>
          <w:bCs/>
          <w:i/>
          <w:iCs/>
          <w:color w:val="FF0000"/>
          <w:kern w:val="24"/>
          <w:sz w:val="36"/>
          <w:szCs w:val="36"/>
        </w:rPr>
        <w:t xml:space="preserve">Australian Government as, what they thought, a positive policy in the interest of Aborigines. </w:t>
      </w:r>
      <w:r w:rsidRPr="00534EEB">
        <w:rPr>
          <w:rFonts w:asciiTheme="minorHAnsi" w:eastAsiaTheme="minorEastAsia" w:hAnsi="Calibri" w:cstheme="minorBidi"/>
          <w:b/>
          <w:bCs/>
          <w:i/>
          <w:iCs/>
          <w:color w:val="000000" w:themeColor="text1"/>
          <w:kern w:val="24"/>
          <w:sz w:val="36"/>
          <w:szCs w:val="36"/>
        </w:rPr>
        <w:t xml:space="preserve">However, </w:t>
      </w:r>
      <w:r w:rsidRPr="00534EEB">
        <w:rPr>
          <w:rFonts w:asciiTheme="minorHAnsi" w:eastAsiaTheme="minorEastAsia" w:hAnsi="Calibri" w:cstheme="minorBidi"/>
          <w:b/>
          <w:bCs/>
          <w:i/>
          <w:iCs/>
          <w:color w:val="7030A0"/>
          <w:kern w:val="24"/>
          <w:sz w:val="36"/>
          <w:szCs w:val="36"/>
        </w:rPr>
        <w:t>it was in fact a poor policy which had negative effects over time’</w:t>
      </w:r>
      <w:r w:rsidRPr="00534EEB">
        <w:rPr>
          <w:rFonts w:asciiTheme="minorHAnsi" w:eastAsiaTheme="minorEastAsia" w:hAnsi="Calibri" w:cstheme="minorBidi"/>
          <w:b/>
          <w:bCs/>
          <w:i/>
          <w:iCs/>
          <w:color w:val="000000" w:themeColor="text1"/>
          <w:kern w:val="24"/>
          <w:sz w:val="36"/>
          <w:szCs w:val="36"/>
        </w:rPr>
        <w:t>.</w:t>
      </w:r>
    </w:p>
    <w:p w:rsidR="00FE7ACD" w:rsidRDefault="00534EEB" w:rsidP="00534EEB">
      <w:r w:rsidRPr="00534EEB">
        <w:rPr>
          <w:rFonts w:eastAsiaTheme="minorEastAsia" w:hAnsi="Calibri"/>
          <w:b/>
          <w:bCs/>
          <w:i/>
          <w:iCs/>
          <w:noProof/>
          <w:color w:val="000000" w:themeColor="text1"/>
          <w:kern w:val="24"/>
          <w:sz w:val="36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A31614" wp14:editId="4492C160">
                <wp:simplePos x="0" y="0"/>
                <wp:positionH relativeFrom="column">
                  <wp:posOffset>2952750</wp:posOffset>
                </wp:positionH>
                <wp:positionV relativeFrom="paragraph">
                  <wp:posOffset>399415</wp:posOffset>
                </wp:positionV>
                <wp:extent cx="2914650" cy="168592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6859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EEB" w:rsidRPr="00534EEB" w:rsidRDefault="00534EEB" w:rsidP="00534EE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Effects</w:t>
                            </w:r>
                            <w:r w:rsidRPr="00534EE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:rsidR="00534EEB" w:rsidRDefault="00534EEB" w:rsidP="00534E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</w:t>
                            </w:r>
                            <w:r>
                              <w:t xml:space="preserve">xplain about </w:t>
                            </w:r>
                            <w:r>
                              <w:t>the actual negative effects of the policy (forced removal of children from homes)</w:t>
                            </w:r>
                            <w:r>
                              <w:t xml:space="preserve"> in the paragraph</w:t>
                            </w:r>
                          </w:p>
                          <w:p w:rsidR="00534EEB" w:rsidRDefault="00534EEB" w:rsidP="00534E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Then, support with ‘</w:t>
                            </w:r>
                            <w:r>
                              <w:t>Effects’ sources f</w:t>
                            </w:r>
                            <w:r>
                              <w:t>r</w:t>
                            </w:r>
                            <w:r>
                              <w:t>o</w:t>
                            </w:r>
                            <w:r>
                              <w:t>m the PowerPoint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5pt;margin-top:31.45pt;width:229.5pt;height:13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" fillcolor="#8eb4e3">
                <v:textbox>
                  <w:txbxContent>
                    <w:p w:rsidR="00534EEB" w:rsidRPr="00534EEB" w:rsidRDefault="00534EEB" w:rsidP="00534EE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Effects</w:t>
                      </w:r>
                      <w:r w:rsidRPr="00534EEB"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</w:p>
                    <w:p w:rsidR="00534EEB" w:rsidRDefault="00534EEB" w:rsidP="00534EE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E</w:t>
                      </w:r>
                      <w:r>
                        <w:t xml:space="preserve">xplain about </w:t>
                      </w:r>
                      <w:r>
                        <w:t>the actual negative effects of the policy (forced removal of children from homes)</w:t>
                      </w:r>
                      <w:r>
                        <w:t xml:space="preserve"> in the paragraph</w:t>
                      </w:r>
                    </w:p>
                    <w:p w:rsidR="00534EEB" w:rsidRDefault="00534EEB" w:rsidP="00534EE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Then, support with ‘</w:t>
                      </w:r>
                      <w:r>
                        <w:t>Effects’ sources f</w:t>
                      </w:r>
                      <w:r>
                        <w:t>r</w:t>
                      </w:r>
                      <w:r>
                        <w:t>o</w:t>
                      </w:r>
                      <w:r>
                        <w:t>m the PowerPoint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 w:hAnsi="Calibri"/>
          <w:b/>
          <w:bCs/>
          <w:i/>
          <w:iCs/>
          <w:noProof/>
          <w:color w:val="000000" w:themeColor="text1"/>
          <w:kern w:val="24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64B6FA" wp14:editId="0ACC5437">
                <wp:simplePos x="0" y="0"/>
                <wp:positionH relativeFrom="column">
                  <wp:posOffset>2533651</wp:posOffset>
                </wp:positionH>
                <wp:positionV relativeFrom="paragraph">
                  <wp:posOffset>-635</wp:posOffset>
                </wp:positionV>
                <wp:extent cx="914399" cy="371475"/>
                <wp:effectExtent l="38100" t="38100" r="19685" b="285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399" cy="3714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99.5pt;margin-top:-.05pt;width:1in;height:29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" strokecolor="#4a7ebb">
                <v:stroke endarrow="open"/>
              </v:shape>
            </w:pict>
          </mc:Fallback>
        </mc:AlternateContent>
      </w:r>
      <w:r w:rsidRPr="00534EEB">
        <w:rPr>
          <w:rFonts w:eastAsiaTheme="minorEastAsia" w:hAnsi="Calibri"/>
          <w:b/>
          <w:bCs/>
          <w:i/>
          <w:iCs/>
          <w:noProof/>
          <w:color w:val="000000" w:themeColor="text1"/>
          <w:kern w:val="24"/>
          <w:sz w:val="36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558D3C" wp14:editId="0A181729">
                <wp:simplePos x="0" y="0"/>
                <wp:positionH relativeFrom="column">
                  <wp:posOffset>-381000</wp:posOffset>
                </wp:positionH>
                <wp:positionV relativeFrom="paragraph">
                  <wp:posOffset>323216</wp:posOffset>
                </wp:positionV>
                <wp:extent cx="2914650" cy="12382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2382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EEB" w:rsidRPr="00534EEB" w:rsidRDefault="00534EE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34EE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Motives and cause: </w:t>
                            </w:r>
                          </w:p>
                          <w:p w:rsidR="00534EEB" w:rsidRDefault="00534EEB" w:rsidP="00534E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First explain about this perspective in the paragraph</w:t>
                            </w:r>
                          </w:p>
                          <w:p w:rsidR="00534EEB" w:rsidRDefault="00534EEB" w:rsidP="00534E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Then, support with ‘MOTIVE’ sources from the PowerPoint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0pt;margin-top:25.45pt;width:229.5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" fillcolor="#8db3e2 [1311]">
                <v:textbox>
                  <w:txbxContent>
                    <w:p w:rsidR="00534EEB" w:rsidRPr="00534EEB" w:rsidRDefault="00534EE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534EEB">
                        <w:rPr>
                          <w:b/>
                          <w:sz w:val="28"/>
                          <w:szCs w:val="28"/>
                        </w:rPr>
                        <w:t xml:space="preserve">Motives and cause: </w:t>
                      </w:r>
                    </w:p>
                    <w:p w:rsidR="00534EEB" w:rsidRDefault="00534EEB" w:rsidP="00534EE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First explain about this perspective in the paragraph</w:t>
                      </w:r>
                    </w:p>
                    <w:p w:rsidR="00534EEB" w:rsidRDefault="00534EEB" w:rsidP="00534EE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Then, support with ‘MOTIVE’ sources from the PowerPoint</w:t>
                      </w:r>
                    </w:p>
                  </w:txbxContent>
                </v:textbox>
              </v:shape>
            </w:pict>
          </mc:Fallback>
        </mc:AlternateContent>
      </w:r>
    </w:p>
    <w:p w:rsidR="00FE7ACD" w:rsidRPr="00FE7ACD" w:rsidRDefault="00FE7ACD" w:rsidP="00FE7ACD"/>
    <w:p w:rsidR="00FE7ACD" w:rsidRPr="00FE7ACD" w:rsidRDefault="00FE7ACD" w:rsidP="00FE7ACD"/>
    <w:p w:rsidR="00FE7ACD" w:rsidRPr="00FE7ACD" w:rsidRDefault="00FE7ACD" w:rsidP="00FE7ACD"/>
    <w:p w:rsidR="00FE7ACD" w:rsidRPr="00FE7ACD" w:rsidRDefault="00FE7ACD" w:rsidP="00FE7ACD"/>
    <w:p w:rsidR="00FE7ACD" w:rsidRPr="00FE7ACD" w:rsidRDefault="00FE7ACD" w:rsidP="00FE7ACD"/>
    <w:p w:rsidR="00FE7ACD" w:rsidRDefault="00FE7ACD" w:rsidP="00FE7ACD"/>
    <w:p w:rsidR="00FE7ACD" w:rsidRPr="00FE7ACD" w:rsidRDefault="00FE7ACD" w:rsidP="00FE7AC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E7ACD">
        <w:rPr>
          <w:rFonts w:eastAsiaTheme="minorEastAsia" w:hAnsi="Calibri"/>
          <w:color w:val="000000" w:themeColor="text1"/>
          <w:kern w:val="24"/>
          <w:sz w:val="24"/>
          <w:szCs w:val="24"/>
          <w:lang w:eastAsia="en-AU"/>
        </w:rPr>
        <w:t>You will need to refer to the sources in this PowerPoint</w:t>
      </w:r>
      <w:r w:rsidR="00AF508F">
        <w:rPr>
          <w:rFonts w:eastAsiaTheme="minorEastAsia" w:hAnsi="Calibri"/>
          <w:color w:val="000000" w:themeColor="text1"/>
          <w:kern w:val="24"/>
          <w:sz w:val="24"/>
          <w:szCs w:val="24"/>
          <w:lang w:eastAsia="en-AU"/>
        </w:rPr>
        <w:t xml:space="preserve"> to support YOUR claims</w:t>
      </w:r>
      <w:r w:rsidRPr="00FE7ACD">
        <w:rPr>
          <w:rFonts w:eastAsiaTheme="minorEastAsia" w:hAnsi="Calibri"/>
          <w:color w:val="000000" w:themeColor="text1"/>
          <w:kern w:val="24"/>
          <w:sz w:val="24"/>
          <w:szCs w:val="24"/>
          <w:lang w:eastAsia="en-AU"/>
        </w:rPr>
        <w:t>. Some starters might be:</w:t>
      </w:r>
    </w:p>
    <w:p w:rsidR="00FE7ACD" w:rsidRPr="00FE7ACD" w:rsidRDefault="00FE7ACD" w:rsidP="00FE7ACD">
      <w:pPr>
        <w:numPr>
          <w:ilvl w:val="1"/>
          <w:numId w:val="3"/>
        </w:numPr>
        <w:spacing w:after="0" w:line="240" w:lineRule="auto"/>
        <w:ind w:left="260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en-AU"/>
        </w:rPr>
      </w:pPr>
      <w:r w:rsidRPr="00FE7ACD">
        <w:rPr>
          <w:rFonts w:eastAsiaTheme="minorEastAsia" w:hAnsi="Calibri"/>
          <w:i/>
          <w:color w:val="000000" w:themeColor="text1"/>
          <w:kern w:val="24"/>
          <w:sz w:val="28"/>
          <w:szCs w:val="28"/>
          <w:lang w:eastAsia="en-AU"/>
        </w:rPr>
        <w:t xml:space="preserve">As shown in </w:t>
      </w:r>
      <w:r w:rsidRPr="00FE7ACD">
        <w:rPr>
          <w:rFonts w:eastAsiaTheme="minorEastAsia" w:hAnsi="Calibri"/>
          <w:i/>
          <w:color w:val="000000" w:themeColor="text1"/>
          <w:kern w:val="24"/>
          <w:sz w:val="28"/>
          <w:szCs w:val="28"/>
          <w:u w:val="single"/>
          <w:lang w:eastAsia="en-AU"/>
        </w:rPr>
        <w:t>(state source)</w:t>
      </w:r>
      <w:r w:rsidR="00AF508F">
        <w:rPr>
          <w:rFonts w:eastAsiaTheme="minorEastAsia" w:hAnsi="Calibri"/>
          <w:i/>
          <w:color w:val="000000" w:themeColor="text1"/>
          <w:kern w:val="24"/>
          <w:sz w:val="28"/>
          <w:szCs w:val="28"/>
          <w:lang w:eastAsia="en-AU"/>
        </w:rPr>
        <w:t xml:space="preserve"> where it states that </w:t>
      </w:r>
      <w:r w:rsidRPr="00FE7ACD">
        <w:rPr>
          <w:rFonts w:eastAsiaTheme="minorEastAsia" w:hAnsi="Calibri"/>
          <w:i/>
          <w:color w:val="000000" w:themeColor="text1"/>
          <w:kern w:val="24"/>
          <w:sz w:val="28"/>
          <w:szCs w:val="28"/>
          <w:lang w:eastAsia="en-AU"/>
        </w:rPr>
        <w:t>…</w:t>
      </w:r>
    </w:p>
    <w:p w:rsidR="00FE7ACD" w:rsidRPr="00FE7ACD" w:rsidRDefault="00FE7ACD" w:rsidP="00FE7ACD">
      <w:pPr>
        <w:numPr>
          <w:ilvl w:val="1"/>
          <w:numId w:val="3"/>
        </w:numPr>
        <w:spacing w:after="0" w:line="240" w:lineRule="auto"/>
        <w:ind w:left="260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en-AU"/>
        </w:rPr>
      </w:pPr>
      <w:r w:rsidRPr="00FE7ACD">
        <w:rPr>
          <w:rFonts w:eastAsiaTheme="minorEastAsia" w:hAnsi="Calibri"/>
          <w:i/>
          <w:color w:val="000000" w:themeColor="text1"/>
          <w:kern w:val="24"/>
          <w:sz w:val="28"/>
          <w:szCs w:val="28"/>
          <w:lang w:eastAsia="en-AU"/>
        </w:rPr>
        <w:t>This can be supported with primary/secondary evidence from (</w:t>
      </w:r>
      <w:r w:rsidRPr="00FE7ACD">
        <w:rPr>
          <w:rFonts w:eastAsiaTheme="minorEastAsia" w:hAnsi="Calibri"/>
          <w:i/>
          <w:color w:val="000000" w:themeColor="text1"/>
          <w:kern w:val="24"/>
          <w:sz w:val="28"/>
          <w:szCs w:val="28"/>
          <w:u w:val="single"/>
          <w:lang w:eastAsia="en-AU"/>
        </w:rPr>
        <w:t xml:space="preserve">source) </w:t>
      </w:r>
      <w:r w:rsidRPr="00FE7ACD">
        <w:rPr>
          <w:rFonts w:eastAsiaTheme="minorEastAsia" w:hAnsi="Calibri"/>
          <w:i/>
          <w:color w:val="000000" w:themeColor="text1"/>
          <w:kern w:val="24"/>
          <w:sz w:val="28"/>
          <w:szCs w:val="28"/>
          <w:lang w:eastAsia="en-AU"/>
        </w:rPr>
        <w:t>where it states/shows …</w:t>
      </w:r>
    </w:p>
    <w:p w:rsidR="00FE7ACD" w:rsidRPr="00FE7ACD" w:rsidRDefault="00FE7ACD" w:rsidP="00FE7ACD">
      <w:pPr>
        <w:numPr>
          <w:ilvl w:val="1"/>
          <w:numId w:val="3"/>
        </w:numPr>
        <w:spacing w:after="0" w:line="240" w:lineRule="auto"/>
        <w:ind w:left="260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en-AU"/>
        </w:rPr>
      </w:pPr>
      <w:r w:rsidRPr="00FE7ACD">
        <w:rPr>
          <w:rFonts w:eastAsiaTheme="minorEastAsia" w:hAnsi="Calibri"/>
          <w:i/>
          <w:color w:val="000000" w:themeColor="text1"/>
          <w:kern w:val="24"/>
          <w:sz w:val="28"/>
          <w:szCs w:val="28"/>
          <w:u w:val="single"/>
          <w:lang w:eastAsia="en-AU"/>
        </w:rPr>
        <w:t>(source)</w:t>
      </w:r>
      <w:r w:rsidRPr="00FE7ACD">
        <w:rPr>
          <w:rFonts w:eastAsiaTheme="minorEastAsia" w:hAnsi="Calibri"/>
          <w:i/>
          <w:color w:val="000000" w:themeColor="text1"/>
          <w:kern w:val="24"/>
          <w:sz w:val="28"/>
          <w:szCs w:val="28"/>
          <w:lang w:eastAsia="en-AU"/>
        </w:rPr>
        <w:t xml:space="preserve"> explains that …</w:t>
      </w:r>
    </w:p>
    <w:p w:rsidR="00534EEB" w:rsidRDefault="00534EEB" w:rsidP="00FE7ACD"/>
    <w:p w:rsidR="00AF508F" w:rsidRPr="00AF508F" w:rsidRDefault="00AF508F" w:rsidP="00FE7ACD">
      <w:pPr>
        <w:rPr>
          <w:b/>
        </w:rPr>
      </w:pPr>
      <w:r w:rsidRPr="00AF508F">
        <w:rPr>
          <w:b/>
        </w:rPr>
        <w:t>Scaffold:</w:t>
      </w:r>
    </w:p>
    <w:p w:rsidR="002178DA" w:rsidRDefault="00AF508F" w:rsidP="00FE7ACD">
      <w:r>
        <w:t xml:space="preserve">The Australian government’s assimilation policy, formally implemented in 1937 and dismantled in the 1970s, meant that ‘mixed blood’ Aboriginal children were taken from their natural families and raised in ‘white’. </w:t>
      </w:r>
      <w:r w:rsidRPr="002178DA">
        <w:rPr>
          <w:b/>
        </w:rPr>
        <w:t>NOW EXPLAIN HOW THE GOVT. BELIEVED THIS WAS IN THE INTERESTS OF THESE CHILDREN_</w:t>
      </w:r>
      <w:r>
        <w:t>________________________________________________________________________</w:t>
      </w:r>
    </w:p>
    <w:p w:rsidR="00AF508F" w:rsidRDefault="00AF508F" w:rsidP="002178DA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78DA">
        <w:t>_________________________________________________________________________________</w:t>
      </w:r>
      <w:r>
        <w:lastRenderedPageBreak/>
        <w:t xml:space="preserve">This can be supported with primary evidence from …  </w:t>
      </w:r>
      <w:r w:rsidRPr="002178DA">
        <w:rPr>
          <w:b/>
        </w:rPr>
        <w:t>NOW GIV</w:t>
      </w:r>
      <w:r w:rsidR="002178DA" w:rsidRPr="002178DA">
        <w:rPr>
          <w:b/>
        </w:rPr>
        <w:t xml:space="preserve">E EVIDEENCE FROM A SOURCE(S) FROM </w:t>
      </w:r>
      <w:r w:rsidRPr="002178DA">
        <w:rPr>
          <w:b/>
        </w:rPr>
        <w:t>POWERPOINT</w:t>
      </w:r>
      <w:r w:rsidR="002178DA" w:rsidRPr="002178DA">
        <w:rPr>
          <w:b/>
        </w:rPr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</w:t>
      </w:r>
      <w:r w:rsidR="002178DA">
        <w:t>____________________________________________________________________________________________________________________________________________________________________________________________________________________</w:t>
      </w:r>
    </w:p>
    <w:p w:rsidR="002178DA" w:rsidRDefault="002178DA" w:rsidP="002178DA">
      <w:pPr>
        <w:spacing w:line="480" w:lineRule="auto"/>
      </w:pPr>
      <w:r>
        <w:t xml:space="preserve">However, in reality, the assimilation policy was not in the interests of Aborigines and was in fact a racist policy that had long-term negative effects on those forcibly taken. </w:t>
      </w:r>
      <w:r w:rsidRPr="002178DA">
        <w:rPr>
          <w:b/>
        </w:rPr>
        <w:t>NOW EXPLAIN SOME OF THE SIGNIFICANT EFFECTS EXPERIENCED BY TAHE STOLEN GENERATIONS.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78DA" w:rsidRDefault="002178DA" w:rsidP="002178DA">
      <w:pPr>
        <w:spacing w:line="480" w:lineRule="auto"/>
        <w:rPr>
          <w:b/>
        </w:rPr>
      </w:pPr>
      <w:r>
        <w:t xml:space="preserve">This can be supported by primary evidence from ____________________________________ where it shows that … </w:t>
      </w:r>
      <w:r w:rsidRPr="002178DA">
        <w:rPr>
          <w:b/>
        </w:rPr>
        <w:t>NOW GIVE EVIDEENCE FROM A SOURCE(S) FROM POWERPOINT</w:t>
      </w:r>
      <w:r>
        <w:rPr>
          <w:b/>
        </w:rPr>
        <w:t xml:space="preserve"> 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b/>
        </w:rPr>
        <w:t>______________________________________________________________________________________________________________________</w:t>
      </w:r>
    </w:p>
    <w:p w:rsidR="002178DA" w:rsidRPr="002178DA" w:rsidRDefault="002178DA" w:rsidP="002178DA">
      <w:r>
        <w:t xml:space="preserve">Therefore, the assimilation policy was … </w:t>
      </w:r>
      <w:r>
        <w:rPr>
          <w:b/>
        </w:rPr>
        <w:t>NOW SUM UP IN ONE SENTENCE – THE CONCLUDING SENTENCE. ________________________________________________________________________</w:t>
      </w:r>
    </w:p>
    <w:sectPr w:rsidR="002178DA" w:rsidRPr="002178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F0913"/>
    <w:multiLevelType w:val="hybridMultilevel"/>
    <w:tmpl w:val="7B3C3A16"/>
    <w:lvl w:ilvl="0" w:tplc="EF3C5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221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D41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020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3E2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64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187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786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5C8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56E4461"/>
    <w:multiLevelType w:val="hybridMultilevel"/>
    <w:tmpl w:val="E03E4928"/>
    <w:lvl w:ilvl="0" w:tplc="E6CE1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023A96">
      <w:start w:val="34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000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300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300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60E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EEF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D0C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02E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C4D7A3D"/>
    <w:multiLevelType w:val="hybridMultilevel"/>
    <w:tmpl w:val="95E026A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EB"/>
    <w:rsid w:val="002178DA"/>
    <w:rsid w:val="00534EEB"/>
    <w:rsid w:val="007619EB"/>
    <w:rsid w:val="00AF508F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EEB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34E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34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34E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534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EEB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34E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34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34E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534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31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0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26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79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09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45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62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83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4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BCEO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Slavin</dc:creator>
  <cp:lastModifiedBy>Ryan Slavin</cp:lastModifiedBy>
  <cp:revision>3</cp:revision>
  <dcterms:created xsi:type="dcterms:W3CDTF">2014-05-13T03:15:00Z</dcterms:created>
  <dcterms:modified xsi:type="dcterms:W3CDTF">2014-05-13T06:20:00Z</dcterms:modified>
</cp:coreProperties>
</file>